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14FB5B7B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944AEC">
              <w:rPr>
                <w:rStyle w:val="Platzhaltertext"/>
                <w:color w:val="auto"/>
                <w:sz w:val="16"/>
                <w:szCs w:val="16"/>
              </w:rPr>
              <w:t>04.09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89FC1A9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D377FF">
        <w:rPr>
          <w:rStyle w:val="Platzhaltertext"/>
          <w:color w:val="000000" w:themeColor="text1"/>
          <w:sz w:val="20"/>
          <w:szCs w:val="20"/>
        </w:rPr>
        <w:t>23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D377FF">
        <w:rPr>
          <w:rStyle w:val="Platzhaltertext"/>
          <w:color w:val="auto"/>
          <w:sz w:val="20"/>
          <w:szCs w:val="20"/>
        </w:rPr>
        <w:t>04</w:t>
      </w:r>
      <w:r w:rsidR="00D377FF">
        <w:rPr>
          <w:rStyle w:val="Platzhaltertext"/>
          <w:color w:val="000000" w:themeColor="text1"/>
          <w:sz w:val="20"/>
          <w:szCs w:val="20"/>
        </w:rPr>
        <w:t>.09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FA6B87C" w14:textId="1DF538A8" w:rsidR="001835DE" w:rsidRDefault="002743EE" w:rsidP="00F00F54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485D4E" w:rsidRPr="00485D4E">
        <w:rPr>
          <w:rFonts w:cs="Arial"/>
          <w:sz w:val="20"/>
          <w:szCs w:val="20"/>
        </w:rPr>
        <w:t xml:space="preserve"> Onur Güclü</w:t>
      </w:r>
      <w:r w:rsidR="00D377FF">
        <w:rPr>
          <w:rFonts w:cs="Arial"/>
          <w:sz w:val="20"/>
          <w:szCs w:val="20"/>
        </w:rPr>
        <w:t xml:space="preserve"> (bis 20:00</w:t>
      </w:r>
      <w:r w:rsidR="00F00F54">
        <w:rPr>
          <w:rFonts w:cs="Arial"/>
          <w:sz w:val="20"/>
          <w:szCs w:val="20"/>
        </w:rPr>
        <w:t xml:space="preserve"> Uhr)</w:t>
      </w:r>
      <w:r w:rsidR="00485D4E" w:rsidRPr="00485D4E">
        <w:rPr>
          <w:rFonts w:cs="Arial"/>
          <w:sz w:val="20"/>
          <w:szCs w:val="20"/>
        </w:rPr>
        <w:t xml:space="preserve">, Jennifer </w:t>
      </w:r>
      <w:proofErr w:type="spellStart"/>
      <w:r w:rsidR="00485D4E" w:rsidRPr="00485D4E">
        <w:rPr>
          <w:rFonts w:cs="Arial"/>
          <w:sz w:val="20"/>
          <w:szCs w:val="20"/>
        </w:rPr>
        <w:t>Jentschke</w:t>
      </w:r>
      <w:proofErr w:type="spellEnd"/>
      <w:r w:rsidR="00485D4E" w:rsidRPr="00485D4E">
        <w:rPr>
          <w:rFonts w:cs="Arial"/>
          <w:sz w:val="20"/>
          <w:szCs w:val="20"/>
        </w:rPr>
        <w:t xml:space="preserve">, </w:t>
      </w:r>
      <w:r w:rsidR="00D377FF">
        <w:rPr>
          <w:rFonts w:cs="Arial"/>
          <w:sz w:val="20"/>
          <w:szCs w:val="20"/>
        </w:rPr>
        <w:t xml:space="preserve">Vincenzo </w:t>
      </w:r>
      <w:proofErr w:type="spellStart"/>
      <w:r w:rsidR="00D377FF">
        <w:rPr>
          <w:rFonts w:cs="Arial"/>
          <w:sz w:val="20"/>
          <w:szCs w:val="20"/>
        </w:rPr>
        <w:t>Palmeri</w:t>
      </w:r>
      <w:proofErr w:type="spellEnd"/>
      <w:r w:rsidR="00D377FF">
        <w:rPr>
          <w:rFonts w:cs="Arial"/>
          <w:sz w:val="20"/>
          <w:szCs w:val="20"/>
        </w:rPr>
        <w:t xml:space="preserve">, </w:t>
      </w:r>
      <w:proofErr w:type="spellStart"/>
      <w:r w:rsidR="00D377FF">
        <w:rPr>
          <w:rFonts w:cs="Arial"/>
          <w:sz w:val="20"/>
          <w:szCs w:val="20"/>
        </w:rPr>
        <w:t>Timon</w:t>
      </w:r>
      <w:proofErr w:type="spellEnd"/>
      <w:r w:rsidR="00D377FF">
        <w:rPr>
          <w:rFonts w:cs="Arial"/>
          <w:sz w:val="20"/>
          <w:szCs w:val="20"/>
        </w:rPr>
        <w:t xml:space="preserve"> George</w:t>
      </w:r>
      <w:r w:rsidR="00333705">
        <w:rPr>
          <w:rFonts w:cs="Arial"/>
          <w:sz w:val="20"/>
          <w:szCs w:val="20"/>
        </w:rPr>
        <w:t xml:space="preserve"> (bis 20:37 Uhr )</w:t>
      </w:r>
      <w:r w:rsidR="00485D4E" w:rsidRPr="00485D4E">
        <w:rPr>
          <w:rFonts w:cs="Arial"/>
          <w:sz w:val="20"/>
          <w:szCs w:val="20"/>
        </w:rPr>
        <w:t>, Mina</w:t>
      </w:r>
      <w:r w:rsidR="00C72283">
        <w:rPr>
          <w:rFonts w:cs="Arial"/>
          <w:sz w:val="20"/>
          <w:szCs w:val="20"/>
        </w:rPr>
        <w:t xml:space="preserve"> Radtke</w:t>
      </w:r>
      <w:r w:rsidR="00485D4E" w:rsidRPr="00485D4E">
        <w:rPr>
          <w:rFonts w:cs="Arial"/>
          <w:sz w:val="20"/>
          <w:szCs w:val="20"/>
        </w:rPr>
        <w:t>, Tim Scholtyssek</w:t>
      </w:r>
      <w:r w:rsidR="00F00F54">
        <w:rPr>
          <w:rFonts w:cs="Arial"/>
          <w:sz w:val="20"/>
          <w:szCs w:val="20"/>
        </w:rPr>
        <w:t>,</w:t>
      </w:r>
      <w:r w:rsidR="00D377FF">
        <w:rPr>
          <w:rFonts w:cs="Arial"/>
          <w:sz w:val="20"/>
          <w:szCs w:val="20"/>
        </w:rPr>
        <w:t xml:space="preserve"> Cecilia </w:t>
      </w:r>
      <w:proofErr w:type="spellStart"/>
      <w:r w:rsidR="00D377FF">
        <w:rPr>
          <w:rFonts w:cs="Arial"/>
          <w:sz w:val="20"/>
          <w:szCs w:val="20"/>
        </w:rPr>
        <w:t>Buscher</w:t>
      </w:r>
      <w:proofErr w:type="spellEnd"/>
      <w:r w:rsidR="00D377FF">
        <w:rPr>
          <w:rFonts w:cs="Arial"/>
          <w:sz w:val="20"/>
          <w:szCs w:val="20"/>
        </w:rPr>
        <w:t>, Marie See</w:t>
      </w:r>
      <w:r w:rsidR="00C60FF7">
        <w:rPr>
          <w:rFonts w:cs="Arial"/>
          <w:sz w:val="20"/>
          <w:szCs w:val="20"/>
        </w:rPr>
        <w:t>c</w:t>
      </w:r>
      <w:r w:rsidR="00D377FF">
        <w:rPr>
          <w:rFonts w:cs="Arial"/>
          <w:sz w:val="20"/>
          <w:szCs w:val="20"/>
        </w:rPr>
        <w:t xml:space="preserve">k, Franziska Doll, </w:t>
      </w:r>
    </w:p>
    <w:p w14:paraId="0C6B87DD" w14:textId="412ABE8C" w:rsidR="002C019F" w:rsidRPr="00F00F54" w:rsidRDefault="001835DE" w:rsidP="00F00F54">
      <w:pPr>
        <w:rPr>
          <w:rFonts w:cs="Arial"/>
          <w:sz w:val="19"/>
          <w:szCs w:val="19"/>
        </w:rPr>
      </w:pPr>
      <w:r w:rsidRPr="001835DE">
        <w:rPr>
          <w:rFonts w:cs="Arial"/>
          <w:b/>
          <w:sz w:val="20"/>
          <w:szCs w:val="20"/>
        </w:rPr>
        <w:t>Gast:</w:t>
      </w:r>
      <w:r>
        <w:rPr>
          <w:rFonts w:cs="Arial"/>
          <w:sz w:val="20"/>
          <w:szCs w:val="20"/>
        </w:rPr>
        <w:t xml:space="preserve"> Timm </w:t>
      </w:r>
      <w:proofErr w:type="spellStart"/>
      <w:r>
        <w:rPr>
          <w:rFonts w:cs="Arial"/>
          <w:sz w:val="20"/>
          <w:szCs w:val="20"/>
        </w:rPr>
        <w:t>Engelmeyer</w:t>
      </w:r>
      <w:proofErr w:type="spellEnd"/>
      <w:r w:rsidR="0044579C">
        <w:rPr>
          <w:rFonts w:cs="Arial"/>
          <w:sz w:val="20"/>
          <w:szCs w:val="20"/>
        </w:rPr>
        <w:t xml:space="preserve"> (bis 19:00 Uhr)</w:t>
      </w:r>
    </w:p>
    <w:p w14:paraId="1447E05C" w14:textId="59AEDFA2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D377F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18:06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</w:t>
      </w:r>
      <w:r w:rsidRPr="00A17B98">
        <w:rPr>
          <w:rFonts w:cs="Arial"/>
          <w:bCs w:val="0"/>
          <w:color w:val="000000" w:themeColor="text1"/>
          <w:sz w:val="20"/>
          <w:szCs w:val="20"/>
          <w:lang w:eastAsia="de-DE" w:bidi="ar-SA"/>
        </w:rPr>
        <w:t xml:space="preserve">: </w:t>
      </w:r>
      <w:r w:rsidR="00DB5FD6" w:rsidRPr="00A17B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</w:t>
      </w:r>
      <w:r w:rsidR="00A17B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20:</w:t>
      </w:r>
      <w:r w:rsidR="00A17B98" w:rsidRPr="00A17B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41 </w:t>
      </w:r>
      <w:r w:rsidR="00DB5FD6" w:rsidRPr="00A17B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Uhr</w:t>
      </w:r>
    </w:p>
    <w:p w14:paraId="2476F04E" w14:textId="128183FE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C7228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C7228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6C302648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D377F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9</w:t>
      </w:r>
      <w:r w:rsidR="00C7228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5A96C12A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D377FF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</w:t>
      </w:r>
      <w:r w:rsidR="00812F0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377FF">
        <w:rPr>
          <w:rFonts w:cs="Arial"/>
          <w:bCs w:val="0"/>
          <w:color w:val="000000"/>
          <w:sz w:val="20"/>
          <w:szCs w:val="20"/>
          <w:lang w:eastAsia="de-DE" w:bidi="ar-SA"/>
        </w:rPr>
        <w:t>22</w:t>
      </w:r>
      <w:r w:rsidR="00B322F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17.07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2047E1FC" w:rsidR="006B4BF1" w:rsidRDefault="00BA384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mit </w:t>
      </w:r>
      <w:r w:rsidR="00D377F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7</w:t>
      </w:r>
      <w:r w:rsidR="00B322F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</w:t>
      </w:r>
      <w:r w:rsidR="00B322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-Stimmen</w:t>
      </w:r>
      <w:r w:rsidR="001835D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und 2 Enthaltungen genehmigt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699AE9E0" w14:textId="77777777" w:rsidR="00F00F54" w:rsidRDefault="00F00F5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676E8D9B" w:rsidR="00F5507A" w:rsidRDefault="00D377FF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Besuch Dekanat</w:t>
            </w:r>
          </w:p>
        </w:tc>
      </w:tr>
    </w:tbl>
    <w:p w14:paraId="330A6CFC" w14:textId="2917DC92" w:rsidR="00EB7D2B" w:rsidRDefault="00D377F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Engelmeyer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eine Rechnung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488B0750" w14:textId="18160592" w:rsidR="00F85F53" w:rsidRDefault="005131A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Außerdem berichtet er über die</w:t>
      </w:r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Planung der O-Phasen-Räume. Zudem wird es wahrscheinlich nicht möglich sein, dass einen Vort</w:t>
      </w:r>
      <w:r w:rsidR="00944A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</w:t>
      </w:r>
      <w:r w:rsidR="00D377F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ag </w:t>
      </w:r>
      <w:r w:rsidR="00944A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über Auslandsaufenthalte, wie in den letzten Jahren, gehalten wird.</w:t>
      </w:r>
    </w:p>
    <w:p w14:paraId="09F14CA9" w14:textId="1FE06D9C" w:rsidR="00944AEC" w:rsidRDefault="00944AEC" w:rsidP="00BC75D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Engelmeyer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erklärt sich bereit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sich um die Schlüssel der Räume zu kümmern</w:t>
      </w:r>
      <w:r w:rsidR="00BC75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</w:t>
      </w:r>
      <w:r w:rsidR="001835D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seinen Vortrag am SWE (30.09.3017).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092BFB1D" w:rsidR="00B10E0D" w:rsidRDefault="006106C8" w:rsidP="00F85F5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F85F53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Berichte</w:t>
            </w:r>
          </w:p>
        </w:tc>
      </w:tr>
    </w:tbl>
    <w:p w14:paraId="6C895CD4" w14:textId="1FDCC592" w:rsidR="006106C8" w:rsidRDefault="00F85F5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Franziska Doll berichtet über den</w:t>
      </w:r>
      <w:r w:rsidR="004457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heutigen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Vortrag im Mathevorkurs.</w:t>
      </w:r>
    </w:p>
    <w:p w14:paraId="025ADCE7" w14:textId="77777777" w:rsidR="00961266" w:rsidRDefault="0096126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E1CAC33" w:rsidR="00B10E0D" w:rsidRDefault="00B10E0D" w:rsidP="00F85F5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7F2A7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Interne /</w:t>
            </w:r>
            <w:r w:rsidR="00F85F53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Externe Events</w:t>
            </w:r>
          </w:p>
        </w:tc>
      </w:tr>
    </w:tbl>
    <w:p w14:paraId="5DE8C6E7" w14:textId="5F2761B4" w:rsidR="007A76E1" w:rsidRDefault="00181A5F" w:rsidP="007A76E1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Am 18.10.2017 findet das diesjährige Semester-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Opening-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Coffee statt.</w:t>
      </w:r>
    </w:p>
    <w:p w14:paraId="7612E6CE" w14:textId="0DBD0730" w:rsidR="00181A5F" w:rsidRDefault="00181A5F" w:rsidP="007A76E1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berichtet über die 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geplant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Caipi-Comedy und die Abendplandung der O-Phase. Außerdem berichtet er über die 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Black-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Night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November.</w:t>
      </w:r>
    </w:p>
    <w:p w14:paraId="7390E4F1" w14:textId="57EF4A8B" w:rsidR="00B10E0D" w:rsidRDefault="007A76E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584774E9" w:rsidR="00B10E0D" w:rsidRDefault="00F939FD" w:rsidP="00F85F5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F85F53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Tutoren</w:t>
            </w:r>
          </w:p>
        </w:tc>
      </w:tr>
    </w:tbl>
    <w:p w14:paraId="71627A45" w14:textId="7A74297F" w:rsidR="00B10E0D" w:rsidRDefault="00F85F5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Doll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stellt fest, d</w:t>
      </w:r>
      <w:r w:rsidR="007B311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ass wir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60</w:t>
      </w:r>
      <w:r w:rsidR="007F2A7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Tutoren</w:t>
      </w:r>
      <w:r w:rsidR="007B311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diesjährige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O-Phase sind</w:t>
      </w:r>
      <w:r w:rsidR="007F2A7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F2A7F" w14:paraId="78D11321" w14:textId="77777777" w:rsidTr="0006059C">
        <w:tc>
          <w:tcPr>
            <w:tcW w:w="9060" w:type="dxa"/>
          </w:tcPr>
          <w:p w14:paraId="7879EEF5" w14:textId="33048FC5" w:rsidR="007F2A7F" w:rsidRDefault="007F2A7F" w:rsidP="0006059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S</w:t>
            </w:r>
            <w:r w:rsidR="005131A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eminar-Wochenende (S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WE</w:t>
            </w:r>
            <w:r w:rsidR="005131A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41C80EAC" w14:textId="606ED534" w:rsidR="007F2A7F" w:rsidRDefault="007F2A7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rd über die Planung g</w:t>
      </w:r>
      <w:r w:rsidR="006D051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esprochen.</w:t>
      </w:r>
    </w:p>
    <w:p w14:paraId="3D05F60A" w14:textId="77777777" w:rsidR="00353D47" w:rsidRDefault="00353D4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53D47" w14:paraId="48B81E7E" w14:textId="77777777" w:rsidTr="0006059C">
        <w:tc>
          <w:tcPr>
            <w:tcW w:w="9060" w:type="dxa"/>
          </w:tcPr>
          <w:p w14:paraId="67B292D7" w14:textId="666F4C56" w:rsidR="00353D47" w:rsidRDefault="00353D47" w:rsidP="00353D4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 O-Phase</w:t>
            </w:r>
          </w:p>
        </w:tc>
      </w:tr>
    </w:tbl>
    <w:p w14:paraId="28BCA27E" w14:textId="77DF01C0" w:rsidR="00353D47" w:rsidRDefault="00353D4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</w:t>
      </w:r>
      <w:r w:rsidR="005131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über die Planung der O-Phase g</w:t>
      </w:r>
      <w:r w:rsidR="00A17B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esprochen.</w:t>
      </w:r>
    </w:p>
    <w:p w14:paraId="087F954D" w14:textId="77777777" w:rsidR="00A17B98" w:rsidRDefault="00A17B98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5021C90" w14:textId="6D0EA7C9" w:rsidR="00EB6A97" w:rsidRDefault="00EB6A9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ein Budget über 400 € für den Stadtrundgang. Dies wird einstimmig angenommen.</w:t>
      </w:r>
    </w:p>
    <w:p w14:paraId="2E60E429" w14:textId="77777777" w:rsidR="00F02C46" w:rsidRDefault="00F02C4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61DB3A3" w14:textId="37C950BA" w:rsidR="00F02C46" w:rsidRDefault="00F02C4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beantragt ein Budget über 300€ für die Funkgeräte.</w:t>
      </w:r>
      <w:r w:rsidR="004457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Dies wird einstimmig genehmigt.</w:t>
      </w:r>
    </w:p>
    <w:p w14:paraId="05C5B3EF" w14:textId="77777777" w:rsidR="0010716B" w:rsidRDefault="0010716B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284"/>
      </w:tblGrid>
      <w:tr w:rsidR="0010716B" w14:paraId="7C2B23B7" w14:textId="403DA78B" w:rsidTr="0010716B">
        <w:tc>
          <w:tcPr>
            <w:tcW w:w="4786" w:type="dxa"/>
          </w:tcPr>
          <w:p w14:paraId="1B53E2A9" w14:textId="3C96F764" w:rsidR="0010716B" w:rsidRDefault="0010716B" w:rsidP="0010716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8: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Wahl der Mitglieder des Wahlausschusses</w:t>
            </w:r>
          </w:p>
        </w:tc>
        <w:tc>
          <w:tcPr>
            <w:tcW w:w="4284" w:type="dxa"/>
          </w:tcPr>
          <w:p w14:paraId="18516613" w14:textId="77777777" w:rsidR="0010716B" w:rsidRDefault="0010716B" w:rsidP="00E6461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1E0617C6" w14:textId="38EECA49" w:rsidR="0010716B" w:rsidRDefault="0010716B" w:rsidP="0010716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des neuen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werden die Mitglieder des Wahlausschusses gewählt. Zur Wahl stehen Mina Radtke, Lorena Haan,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Gürdal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Kilic, Sabrina Stein und Johanna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Wegenaer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 Den Wahlausschuss bilden Mina Radtke (einstimmig gewählt), Lorena Haan </w:t>
      </w:r>
      <w:r w:rsidR="00812F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(4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Stimmen) und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Gürdal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Kilic (einstimmig gewählt). Nicht im Wahlausschuss sind Sabrina St</w:t>
      </w:r>
      <w:r w:rsidR="00812F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ein (2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812F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Stimmen) und Johanna </w:t>
      </w:r>
      <w:proofErr w:type="spellStart"/>
      <w:r w:rsidR="00812F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Wegenaer</w:t>
      </w:r>
      <w:proofErr w:type="spellEnd"/>
      <w:r w:rsidR="00812F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(3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Stimmen).</w:t>
      </w:r>
    </w:p>
    <w:p w14:paraId="4A5E363F" w14:textId="77777777" w:rsidR="0010716B" w:rsidRDefault="0010716B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9C24F0B" w14:textId="77777777" w:rsidR="00333705" w:rsidRDefault="00333705" w:rsidP="0033370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3705" w14:paraId="51BB951E" w14:textId="77777777" w:rsidTr="0006059C">
        <w:tc>
          <w:tcPr>
            <w:tcW w:w="9060" w:type="dxa"/>
          </w:tcPr>
          <w:p w14:paraId="6E5F1BD4" w14:textId="023EDCA4" w:rsidR="00333705" w:rsidRDefault="0010716B" w:rsidP="0006059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9</w:t>
            </w:r>
            <w:r w:rsidR="0033370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2454788A" w14:textId="56ACA37B" w:rsidR="00333705" w:rsidRDefault="00FE4DFD" w:rsidP="0033370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58F4AE24" w14:textId="77777777" w:rsidR="00333705" w:rsidRDefault="00333705" w:rsidP="0033370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5F5A2EC" w14:textId="7A2FB029" w:rsidR="00333705" w:rsidRDefault="00333705" w:rsidP="0033370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18.09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.2017 um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11, Campus Grifflenberg statt.</w:t>
      </w:r>
    </w:p>
    <w:p w14:paraId="3DC96F86" w14:textId="4D5C35AE" w:rsidR="00333705" w:rsidRDefault="00333705" w:rsidP="0033370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61AB5EE" w14:textId="77777777" w:rsidR="00333705" w:rsidRPr="00F5507A" w:rsidRDefault="0033370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333705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9E31" w14:textId="77777777" w:rsidR="00F3162B" w:rsidRDefault="00F3162B" w:rsidP="00DF2A47">
      <w:pPr>
        <w:spacing w:after="0" w:line="240" w:lineRule="auto"/>
      </w:pPr>
      <w:r>
        <w:separator/>
      </w:r>
    </w:p>
  </w:endnote>
  <w:endnote w:type="continuationSeparator" w:id="0">
    <w:p w14:paraId="6857254B" w14:textId="77777777" w:rsidR="00F3162B" w:rsidRDefault="00F3162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76E2" w14:textId="77777777" w:rsidR="00F3162B" w:rsidRDefault="00F3162B" w:rsidP="00DF2A47">
      <w:pPr>
        <w:spacing w:after="0" w:line="240" w:lineRule="auto"/>
      </w:pPr>
      <w:r>
        <w:separator/>
      </w:r>
    </w:p>
  </w:footnote>
  <w:footnote w:type="continuationSeparator" w:id="0">
    <w:p w14:paraId="764F1556" w14:textId="77777777" w:rsidR="00F3162B" w:rsidRDefault="00F3162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879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0716B"/>
    <w:rsid w:val="001317DB"/>
    <w:rsid w:val="00142569"/>
    <w:rsid w:val="00146BE5"/>
    <w:rsid w:val="00177412"/>
    <w:rsid w:val="00181A5F"/>
    <w:rsid w:val="001835D8"/>
    <w:rsid w:val="001835DE"/>
    <w:rsid w:val="001B5960"/>
    <w:rsid w:val="001D5D24"/>
    <w:rsid w:val="001E247E"/>
    <w:rsid w:val="001E6827"/>
    <w:rsid w:val="002420DB"/>
    <w:rsid w:val="002743EE"/>
    <w:rsid w:val="00277BF7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3705"/>
    <w:rsid w:val="00335DC9"/>
    <w:rsid w:val="00353D47"/>
    <w:rsid w:val="003546CB"/>
    <w:rsid w:val="003755F8"/>
    <w:rsid w:val="00375C90"/>
    <w:rsid w:val="00385C21"/>
    <w:rsid w:val="003C7510"/>
    <w:rsid w:val="003D29EF"/>
    <w:rsid w:val="003E739D"/>
    <w:rsid w:val="00402613"/>
    <w:rsid w:val="00402D9A"/>
    <w:rsid w:val="00410B45"/>
    <w:rsid w:val="00423196"/>
    <w:rsid w:val="0043780D"/>
    <w:rsid w:val="0044579C"/>
    <w:rsid w:val="00450F94"/>
    <w:rsid w:val="00483B6E"/>
    <w:rsid w:val="00485D4E"/>
    <w:rsid w:val="00494B3A"/>
    <w:rsid w:val="004973B1"/>
    <w:rsid w:val="004C3AFE"/>
    <w:rsid w:val="004C5CC0"/>
    <w:rsid w:val="004E79A9"/>
    <w:rsid w:val="004F78D6"/>
    <w:rsid w:val="00501147"/>
    <w:rsid w:val="00505768"/>
    <w:rsid w:val="0050614A"/>
    <w:rsid w:val="005131A9"/>
    <w:rsid w:val="0052239D"/>
    <w:rsid w:val="005246EF"/>
    <w:rsid w:val="0054132D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6106C8"/>
    <w:rsid w:val="00635038"/>
    <w:rsid w:val="00635649"/>
    <w:rsid w:val="0064243A"/>
    <w:rsid w:val="006B4BF1"/>
    <w:rsid w:val="006B5B62"/>
    <w:rsid w:val="006C3237"/>
    <w:rsid w:val="006C3526"/>
    <w:rsid w:val="006D0515"/>
    <w:rsid w:val="006D333C"/>
    <w:rsid w:val="0071092E"/>
    <w:rsid w:val="00720DB7"/>
    <w:rsid w:val="00735B3E"/>
    <w:rsid w:val="00757F8D"/>
    <w:rsid w:val="0077303B"/>
    <w:rsid w:val="007823A2"/>
    <w:rsid w:val="007A76E1"/>
    <w:rsid w:val="007B311B"/>
    <w:rsid w:val="007C2D41"/>
    <w:rsid w:val="007D6CFE"/>
    <w:rsid w:val="007F2A7F"/>
    <w:rsid w:val="00812F04"/>
    <w:rsid w:val="00816E0B"/>
    <w:rsid w:val="00863C8B"/>
    <w:rsid w:val="00866814"/>
    <w:rsid w:val="00872BBE"/>
    <w:rsid w:val="00886048"/>
    <w:rsid w:val="00897843"/>
    <w:rsid w:val="008B2F4E"/>
    <w:rsid w:val="008C0AA8"/>
    <w:rsid w:val="008C0FE3"/>
    <w:rsid w:val="008C4720"/>
    <w:rsid w:val="008E038B"/>
    <w:rsid w:val="008F4B2A"/>
    <w:rsid w:val="008F5A27"/>
    <w:rsid w:val="009054CB"/>
    <w:rsid w:val="00905A5F"/>
    <w:rsid w:val="00941FAB"/>
    <w:rsid w:val="00944AEC"/>
    <w:rsid w:val="00960F12"/>
    <w:rsid w:val="00961266"/>
    <w:rsid w:val="00966318"/>
    <w:rsid w:val="009677E7"/>
    <w:rsid w:val="00972BF2"/>
    <w:rsid w:val="00973C06"/>
    <w:rsid w:val="00983390"/>
    <w:rsid w:val="009B3C1E"/>
    <w:rsid w:val="009C42FD"/>
    <w:rsid w:val="009C6A99"/>
    <w:rsid w:val="00A17B98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322F4"/>
    <w:rsid w:val="00B6070A"/>
    <w:rsid w:val="00B84961"/>
    <w:rsid w:val="00BA3844"/>
    <w:rsid w:val="00BA7EC5"/>
    <w:rsid w:val="00BC2317"/>
    <w:rsid w:val="00BC75D6"/>
    <w:rsid w:val="00C415BD"/>
    <w:rsid w:val="00C50A64"/>
    <w:rsid w:val="00C52382"/>
    <w:rsid w:val="00C60724"/>
    <w:rsid w:val="00C60FF7"/>
    <w:rsid w:val="00C6617A"/>
    <w:rsid w:val="00C70EE2"/>
    <w:rsid w:val="00C72283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377FF"/>
    <w:rsid w:val="00D57BF1"/>
    <w:rsid w:val="00D645F7"/>
    <w:rsid w:val="00D646B2"/>
    <w:rsid w:val="00D654AC"/>
    <w:rsid w:val="00D6798C"/>
    <w:rsid w:val="00D73A0D"/>
    <w:rsid w:val="00DB5FD6"/>
    <w:rsid w:val="00DC2646"/>
    <w:rsid w:val="00DD69B9"/>
    <w:rsid w:val="00DE458C"/>
    <w:rsid w:val="00DF2A47"/>
    <w:rsid w:val="00DF5771"/>
    <w:rsid w:val="00E1202D"/>
    <w:rsid w:val="00E12BF0"/>
    <w:rsid w:val="00E2006A"/>
    <w:rsid w:val="00E55D7C"/>
    <w:rsid w:val="00E7777C"/>
    <w:rsid w:val="00E835A4"/>
    <w:rsid w:val="00E93D9F"/>
    <w:rsid w:val="00EB6A97"/>
    <w:rsid w:val="00EB7D2B"/>
    <w:rsid w:val="00EC3827"/>
    <w:rsid w:val="00EE7258"/>
    <w:rsid w:val="00EF4F52"/>
    <w:rsid w:val="00EF75D8"/>
    <w:rsid w:val="00F00F54"/>
    <w:rsid w:val="00F022CE"/>
    <w:rsid w:val="00F02C46"/>
    <w:rsid w:val="00F034F1"/>
    <w:rsid w:val="00F03D4C"/>
    <w:rsid w:val="00F1383F"/>
    <w:rsid w:val="00F3159B"/>
    <w:rsid w:val="00F3162B"/>
    <w:rsid w:val="00F40130"/>
    <w:rsid w:val="00F5507A"/>
    <w:rsid w:val="00F72E76"/>
    <w:rsid w:val="00F81E1C"/>
    <w:rsid w:val="00F85F53"/>
    <w:rsid w:val="00F939FD"/>
    <w:rsid w:val="00F95553"/>
    <w:rsid w:val="00FB6376"/>
    <w:rsid w:val="00FD78D9"/>
    <w:rsid w:val="00FE4DFD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987258DA-066D-40DF-AB23-E879695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290A-3828-43D2-AFFC-FCD9B04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Seeck, Eva Marie</cp:lastModifiedBy>
  <cp:revision>2</cp:revision>
  <cp:lastPrinted>2015-01-11T17:12:00Z</cp:lastPrinted>
  <dcterms:created xsi:type="dcterms:W3CDTF">2017-10-23T14:58:00Z</dcterms:created>
  <dcterms:modified xsi:type="dcterms:W3CDTF">2017-10-23T14:58:00Z</dcterms:modified>
</cp:coreProperties>
</file>